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06C15C" w14:textId="77777777" w:rsidR="00EB36C1" w:rsidRDefault="00EB36C1" w:rsidP="00EB36C1">
      <w:pPr>
        <w:kinsoku w:val="0"/>
        <w:overflowPunct w:val="0"/>
        <w:spacing w:after="0" w:line="240" w:lineRule="auto"/>
        <w:contextualSpacing/>
        <w:textAlignment w:val="baseline"/>
        <w:rPr>
          <w:rFonts w:ascii="Calibri" w:eastAsia="+mn-ea" w:hAnsi="Calibri" w:cs="+mn-cs"/>
          <w:color w:val="000000"/>
          <w:kern w:val="24"/>
          <w:sz w:val="52"/>
          <w:szCs w:val="52"/>
        </w:rPr>
      </w:pPr>
      <w:bookmarkStart w:id="0" w:name="_GoBack"/>
      <w:bookmarkEnd w:id="0"/>
      <w:r>
        <w:rPr>
          <w:rFonts w:ascii="Calibri" w:eastAsia="+mn-ea" w:hAnsi="Calibri" w:cs="+mn-cs"/>
          <w:color w:val="000000"/>
          <w:kern w:val="24"/>
          <w:sz w:val="52"/>
          <w:szCs w:val="52"/>
        </w:rPr>
        <w:t>By the Numbers-  Since 2011</w:t>
      </w:r>
    </w:p>
    <w:p w14:paraId="5B34C2E2" w14:textId="77777777" w:rsidR="00EB36C1" w:rsidRDefault="00EB36C1" w:rsidP="00EB36C1">
      <w:pPr>
        <w:kinsoku w:val="0"/>
        <w:overflowPunct w:val="0"/>
        <w:spacing w:after="0" w:line="240" w:lineRule="auto"/>
        <w:contextualSpacing/>
        <w:textAlignment w:val="baseline"/>
        <w:rPr>
          <w:rFonts w:ascii="Calibri" w:eastAsia="+mn-ea" w:hAnsi="Calibri" w:cs="+mn-cs"/>
          <w:color w:val="000000"/>
          <w:kern w:val="24"/>
          <w:sz w:val="52"/>
          <w:szCs w:val="52"/>
        </w:rPr>
      </w:pPr>
    </w:p>
    <w:p w14:paraId="1225377D" w14:textId="77777777" w:rsidR="00EB36C1" w:rsidRPr="00EB36C1" w:rsidRDefault="00EB36C1" w:rsidP="00EB36C1">
      <w:pPr>
        <w:pStyle w:val="ListParagraph"/>
        <w:numPr>
          <w:ilvl w:val="0"/>
          <w:numId w:val="2"/>
        </w:numPr>
        <w:kinsoku w:val="0"/>
        <w:overflowPunct w:val="0"/>
        <w:textAlignment w:val="baseline"/>
        <w:rPr>
          <w:color w:val="0BD0D9"/>
          <w:sz w:val="49"/>
        </w:rPr>
      </w:pPr>
      <w:r w:rsidRPr="00EB36C1">
        <w:rPr>
          <w:rFonts w:ascii="Calibri" w:eastAsia="+mn-ea" w:hAnsi="Calibri" w:cs="+mn-cs"/>
          <w:color w:val="000000"/>
          <w:kern w:val="24"/>
          <w:sz w:val="52"/>
          <w:szCs w:val="52"/>
        </w:rPr>
        <w:t xml:space="preserve">to 25 communities </w:t>
      </w:r>
    </w:p>
    <w:p w14:paraId="38CE72A7" w14:textId="77777777" w:rsidR="00EB36C1" w:rsidRPr="00EB36C1" w:rsidRDefault="00EB36C1" w:rsidP="00EB36C1">
      <w:pPr>
        <w:pStyle w:val="ListParagraph"/>
        <w:kinsoku w:val="0"/>
        <w:overflowPunct w:val="0"/>
        <w:ind w:left="360"/>
        <w:textAlignment w:val="baseline"/>
        <w:rPr>
          <w:color w:val="0BD0D9"/>
          <w:sz w:val="49"/>
        </w:rPr>
      </w:pPr>
      <w:r>
        <w:rPr>
          <w:rFonts w:ascii="Calibri" w:eastAsia="+mn-ea" w:hAnsi="Calibri" w:cs="+mn-cs"/>
          <w:color w:val="000000"/>
          <w:kern w:val="24"/>
          <w:sz w:val="52"/>
          <w:szCs w:val="52"/>
        </w:rPr>
        <w:t>$</w:t>
      </w:r>
      <w:proofErr w:type="gramStart"/>
      <w:r w:rsidRPr="00EB36C1">
        <w:rPr>
          <w:rFonts w:ascii="Calibri" w:eastAsia="+mn-ea" w:hAnsi="Calibri" w:cs="+mn-cs"/>
          <w:color w:val="000000"/>
          <w:kern w:val="24"/>
          <w:sz w:val="52"/>
          <w:szCs w:val="52"/>
        </w:rPr>
        <w:t>2,</w:t>
      </w:r>
      <w:r w:rsidR="00B365B1">
        <w:rPr>
          <w:rFonts w:ascii="Calibri" w:eastAsia="+mn-ea" w:hAnsi="Calibri" w:cs="+mn-cs"/>
          <w:color w:val="000000"/>
          <w:kern w:val="24"/>
          <w:sz w:val="52"/>
          <w:szCs w:val="52"/>
        </w:rPr>
        <w:t>807,5</w:t>
      </w:r>
      <w:r w:rsidRPr="00EB36C1">
        <w:rPr>
          <w:rFonts w:ascii="Calibri" w:eastAsia="+mn-ea" w:hAnsi="Calibri" w:cs="+mn-cs"/>
          <w:color w:val="000000"/>
          <w:kern w:val="24"/>
          <w:sz w:val="52"/>
          <w:szCs w:val="52"/>
        </w:rPr>
        <w:t>61  leveraged</w:t>
      </w:r>
      <w:proofErr w:type="gramEnd"/>
      <w:r w:rsidRPr="00EB36C1">
        <w:rPr>
          <w:rFonts w:ascii="Calibri" w:eastAsia="+mn-ea" w:hAnsi="Calibri" w:cs="+mn-cs"/>
          <w:color w:val="000000"/>
          <w:kern w:val="24"/>
          <w:sz w:val="52"/>
          <w:szCs w:val="52"/>
        </w:rPr>
        <w:t xml:space="preserve"> </w:t>
      </w:r>
      <w:r w:rsidR="00B365B1">
        <w:rPr>
          <w:rFonts w:ascii="Calibri" w:eastAsia="+mn-ea" w:hAnsi="Calibri" w:cs="+mn-cs"/>
          <w:color w:val="000000"/>
          <w:kern w:val="24"/>
          <w:sz w:val="52"/>
          <w:szCs w:val="52"/>
        </w:rPr>
        <w:t xml:space="preserve"> </w:t>
      </w:r>
    </w:p>
    <w:p w14:paraId="63114C01" w14:textId="77777777" w:rsidR="00EB36C1" w:rsidRPr="00EB36C1" w:rsidRDefault="00EB36C1" w:rsidP="00EB36C1">
      <w:pPr>
        <w:kinsoku w:val="0"/>
        <w:overflowPunct w:val="0"/>
        <w:ind w:left="360"/>
        <w:textAlignment w:val="baseline"/>
        <w:rPr>
          <w:color w:val="0BD0D9"/>
          <w:sz w:val="49"/>
        </w:rPr>
      </w:pPr>
      <w:proofErr w:type="gramStart"/>
      <w:r w:rsidRPr="00EB36C1">
        <w:rPr>
          <w:rFonts w:ascii="Calibri" w:eastAsia="+mn-ea" w:hAnsi="Calibri" w:cs="+mn-cs"/>
          <w:color w:val="000000"/>
          <w:kern w:val="24"/>
          <w:sz w:val="52"/>
          <w:szCs w:val="52"/>
        </w:rPr>
        <w:t>Plus</w:t>
      </w:r>
      <w:proofErr w:type="gramEnd"/>
      <w:r w:rsidRPr="00EB36C1">
        <w:rPr>
          <w:rFonts w:ascii="Calibri" w:eastAsia="+mn-ea" w:hAnsi="Calibri" w:cs="+mn-cs"/>
          <w:color w:val="000000"/>
          <w:kern w:val="24"/>
          <w:sz w:val="52"/>
          <w:szCs w:val="52"/>
        </w:rPr>
        <w:t xml:space="preserve"> an</w:t>
      </w:r>
      <w:r w:rsidR="00B365B1">
        <w:rPr>
          <w:rFonts w:ascii="Calibri" w:eastAsia="+mn-ea" w:hAnsi="Calibri" w:cs="+mn-cs"/>
          <w:color w:val="000000"/>
          <w:kern w:val="24"/>
          <w:sz w:val="52"/>
          <w:szCs w:val="52"/>
        </w:rPr>
        <w:t xml:space="preserve"> </w:t>
      </w:r>
      <w:r w:rsidRPr="00EB36C1">
        <w:rPr>
          <w:rFonts w:ascii="Calibri" w:eastAsia="+mn-ea" w:hAnsi="Calibri" w:cs="+mn-cs"/>
          <w:color w:val="000000"/>
          <w:kern w:val="24"/>
          <w:sz w:val="52"/>
          <w:szCs w:val="52"/>
        </w:rPr>
        <w:t>additional $8.4 million project leveraged in Brownsville</w:t>
      </w:r>
    </w:p>
    <w:p w14:paraId="299DAC50" w14:textId="77777777" w:rsidR="00EB36C1" w:rsidRPr="00EB36C1" w:rsidRDefault="00EB36C1" w:rsidP="00EB36C1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color w:val="0BD0D9"/>
          <w:sz w:val="49"/>
        </w:rPr>
      </w:pPr>
      <w:r>
        <w:rPr>
          <w:rFonts w:ascii="Calibri" w:eastAsia="+mn-ea" w:hAnsi="Calibri" w:cs="+mn-cs"/>
          <w:color w:val="000000"/>
          <w:kern w:val="24"/>
          <w:sz w:val="52"/>
          <w:szCs w:val="52"/>
        </w:rPr>
        <w:t xml:space="preserve"> p</w:t>
      </w:r>
      <w:r w:rsidRPr="00EB36C1">
        <w:rPr>
          <w:rFonts w:ascii="Calibri" w:eastAsia="+mn-ea" w:hAnsi="Calibri" w:cs="+mn-cs"/>
          <w:color w:val="000000"/>
          <w:kern w:val="24"/>
          <w:sz w:val="52"/>
          <w:szCs w:val="52"/>
        </w:rPr>
        <w:t>ublic art projects</w:t>
      </w:r>
    </w:p>
    <w:p w14:paraId="20E84CC2" w14:textId="77777777" w:rsidR="00EB36C1" w:rsidRPr="00EB36C1" w:rsidRDefault="00EB36C1" w:rsidP="00EB36C1">
      <w:pPr>
        <w:pStyle w:val="ListParagraph"/>
        <w:numPr>
          <w:ilvl w:val="0"/>
          <w:numId w:val="4"/>
        </w:numPr>
        <w:kinsoku w:val="0"/>
        <w:overflowPunct w:val="0"/>
        <w:textAlignment w:val="baseline"/>
        <w:rPr>
          <w:color w:val="0BD0D9"/>
          <w:sz w:val="49"/>
        </w:rPr>
      </w:pPr>
      <w:r w:rsidRPr="00EB36C1">
        <w:rPr>
          <w:rFonts w:ascii="Calibri" w:eastAsia="+mn-ea" w:hAnsi="Calibri" w:cs="+mn-cs"/>
          <w:color w:val="000000"/>
          <w:kern w:val="24"/>
          <w:sz w:val="52"/>
          <w:szCs w:val="52"/>
        </w:rPr>
        <w:t>boat launches</w:t>
      </w:r>
    </w:p>
    <w:p w14:paraId="0AD58433" w14:textId="77777777" w:rsidR="00EB36C1" w:rsidRPr="00EB36C1" w:rsidRDefault="00EB36C1" w:rsidP="00EB36C1">
      <w:pPr>
        <w:pStyle w:val="ListParagraph"/>
        <w:numPr>
          <w:ilvl w:val="0"/>
          <w:numId w:val="5"/>
        </w:numPr>
        <w:kinsoku w:val="0"/>
        <w:overflowPunct w:val="0"/>
        <w:textAlignment w:val="baseline"/>
        <w:rPr>
          <w:color w:val="0BD0D9"/>
          <w:sz w:val="49"/>
        </w:rPr>
      </w:pPr>
      <w:r w:rsidRPr="00EB36C1">
        <w:rPr>
          <w:rFonts w:ascii="Calibri" w:eastAsia="+mn-ea" w:hAnsi="Calibri" w:cs="+mn-cs"/>
          <w:color w:val="000000"/>
          <w:kern w:val="24"/>
          <w:sz w:val="52"/>
          <w:szCs w:val="52"/>
        </w:rPr>
        <w:t>park clearings</w:t>
      </w:r>
    </w:p>
    <w:p w14:paraId="3C3D4436" w14:textId="77777777" w:rsidR="00EB36C1" w:rsidRPr="00EB36C1" w:rsidRDefault="00EB36C1" w:rsidP="00EB36C1">
      <w:pPr>
        <w:pStyle w:val="ListParagraph"/>
        <w:numPr>
          <w:ilvl w:val="0"/>
          <w:numId w:val="6"/>
        </w:numPr>
        <w:kinsoku w:val="0"/>
        <w:overflowPunct w:val="0"/>
        <w:textAlignment w:val="baseline"/>
        <w:rPr>
          <w:color w:val="0BD0D9"/>
          <w:sz w:val="49"/>
        </w:rPr>
      </w:pPr>
      <w:r>
        <w:rPr>
          <w:rFonts w:ascii="Calibri" w:eastAsia="+mn-ea" w:hAnsi="Calibri" w:cs="+mn-cs"/>
          <w:color w:val="000000"/>
          <w:kern w:val="24"/>
          <w:sz w:val="52"/>
          <w:szCs w:val="52"/>
        </w:rPr>
        <w:t xml:space="preserve"> w</w:t>
      </w:r>
      <w:r w:rsidRPr="00EB36C1">
        <w:rPr>
          <w:rFonts w:ascii="Calibri" w:eastAsia="+mn-ea" w:hAnsi="Calibri" w:cs="+mn-cs"/>
          <w:color w:val="000000"/>
          <w:kern w:val="24"/>
          <w:sz w:val="52"/>
          <w:szCs w:val="52"/>
        </w:rPr>
        <w:t>ayfinding or gateway signs</w:t>
      </w:r>
    </w:p>
    <w:p w14:paraId="156EA17D" w14:textId="77777777" w:rsidR="00EB36C1" w:rsidRPr="00EB36C1" w:rsidRDefault="00EB36C1" w:rsidP="00EB36C1">
      <w:pPr>
        <w:pStyle w:val="ListParagraph"/>
        <w:kinsoku w:val="0"/>
        <w:overflowPunct w:val="0"/>
        <w:ind w:left="360"/>
        <w:textAlignment w:val="baseline"/>
        <w:rPr>
          <w:color w:val="0BD0D9"/>
          <w:sz w:val="49"/>
        </w:rPr>
      </w:pPr>
      <w:r>
        <w:rPr>
          <w:rFonts w:ascii="Calibri" w:eastAsia="+mn-ea" w:hAnsi="Calibri" w:cs="+mn-cs"/>
          <w:color w:val="000000"/>
          <w:kern w:val="24"/>
          <w:sz w:val="52"/>
          <w:szCs w:val="52"/>
        </w:rPr>
        <w:t xml:space="preserve">Increased from </w:t>
      </w:r>
      <w:r w:rsidRPr="00EB36C1">
        <w:rPr>
          <w:rFonts w:ascii="Calibri" w:eastAsia="+mn-ea" w:hAnsi="Calibri" w:cs="+mn-cs"/>
          <w:color w:val="000000"/>
          <w:kern w:val="24"/>
          <w:sz w:val="52"/>
          <w:szCs w:val="52"/>
        </w:rPr>
        <w:t>3 to 11 river festival celebrations</w:t>
      </w:r>
    </w:p>
    <w:p w14:paraId="5035F208" w14:textId="77777777" w:rsidR="00193500" w:rsidRDefault="00193500"/>
    <w:sectPr w:rsidR="001935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D71F6A"/>
    <w:multiLevelType w:val="hybridMultilevel"/>
    <w:tmpl w:val="26C81840"/>
    <w:lvl w:ilvl="0" w:tplc="7168440E">
      <w:start w:val="18"/>
      <w:numFmt w:val="decimal"/>
      <w:lvlText w:val="%1"/>
      <w:lvlJc w:val="left"/>
      <w:pPr>
        <w:ind w:left="888" w:hanging="528"/>
      </w:pPr>
      <w:rPr>
        <w:rFonts w:ascii="Calibri" w:eastAsia="+mn-ea" w:hAnsi="Calibri" w:cs="+mn-cs" w:hint="default"/>
        <w:color w:val="000000"/>
        <w:sz w:val="5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A056C1"/>
    <w:multiLevelType w:val="hybridMultilevel"/>
    <w:tmpl w:val="871E1046"/>
    <w:lvl w:ilvl="0" w:tplc="1EC4AFC4">
      <w:start w:val="5"/>
      <w:numFmt w:val="decimal"/>
      <w:lvlText w:val="%1"/>
      <w:lvlJc w:val="left"/>
      <w:pPr>
        <w:ind w:left="720" w:hanging="360"/>
      </w:pPr>
      <w:rPr>
        <w:rFonts w:ascii="Calibri" w:eastAsia="+mn-ea" w:hAnsi="Calibri" w:cs="+mn-cs" w:hint="default"/>
        <w:color w:val="000000"/>
        <w:sz w:val="5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273FB4"/>
    <w:multiLevelType w:val="hybridMultilevel"/>
    <w:tmpl w:val="82C08564"/>
    <w:lvl w:ilvl="0" w:tplc="B1D8547C">
      <w:start w:val="5"/>
      <w:numFmt w:val="decimal"/>
      <w:lvlText w:val="%1"/>
      <w:lvlJc w:val="left"/>
      <w:pPr>
        <w:ind w:left="720" w:hanging="360"/>
      </w:pPr>
      <w:rPr>
        <w:rFonts w:ascii="Calibri" w:eastAsia="+mn-ea" w:hAnsi="Calibri" w:cs="+mn-cs" w:hint="default"/>
        <w:color w:val="000000"/>
        <w:sz w:val="5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3F1975"/>
    <w:multiLevelType w:val="hybridMultilevel"/>
    <w:tmpl w:val="766CAC8E"/>
    <w:lvl w:ilvl="0" w:tplc="590EDD5A">
      <w:start w:val="4"/>
      <w:numFmt w:val="decimal"/>
      <w:lvlText w:val="%1"/>
      <w:lvlJc w:val="left"/>
      <w:pPr>
        <w:ind w:left="720" w:hanging="360"/>
      </w:pPr>
      <w:rPr>
        <w:rFonts w:ascii="Calibri" w:eastAsia="+mn-ea" w:hAnsi="Calibri" w:cs="+mn-cs" w:hint="default"/>
        <w:color w:val="000000"/>
        <w:sz w:val="5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50799"/>
    <w:multiLevelType w:val="hybridMultilevel"/>
    <w:tmpl w:val="6D6E8714"/>
    <w:lvl w:ilvl="0" w:tplc="A7D6447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4689A6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C4C760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A4E2B4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6DC99A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60048E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BDAFC5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EAA5C2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DD6B07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 w15:restartNumberingAfterBreak="0">
    <w:nsid w:val="6DA23EF0"/>
    <w:multiLevelType w:val="hybridMultilevel"/>
    <w:tmpl w:val="CDBAEB16"/>
    <w:lvl w:ilvl="0" w:tplc="08D6548A">
      <w:start w:val="13"/>
      <w:numFmt w:val="decimal"/>
      <w:lvlText w:val="%1"/>
      <w:lvlJc w:val="left"/>
      <w:pPr>
        <w:ind w:left="888" w:hanging="528"/>
      </w:pPr>
      <w:rPr>
        <w:rFonts w:ascii="Calibri" w:eastAsia="+mn-ea" w:hAnsi="Calibri" w:cs="+mn-cs" w:hint="default"/>
        <w:color w:val="000000"/>
        <w:sz w:val="5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6C1"/>
    <w:rsid w:val="00193500"/>
    <w:rsid w:val="00925F3B"/>
    <w:rsid w:val="00B365B1"/>
    <w:rsid w:val="00EB3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434B8"/>
  <w15:chartTrackingRefBased/>
  <w15:docId w15:val="{2078EE9F-E4A5-4D13-B90C-CC873060A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36C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007389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2296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917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8592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52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370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8384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793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McCollom</dc:creator>
  <cp:keywords/>
  <dc:description/>
  <cp:lastModifiedBy>Cathy McCollom</cp:lastModifiedBy>
  <cp:revision>2</cp:revision>
  <dcterms:created xsi:type="dcterms:W3CDTF">2018-01-30T14:17:00Z</dcterms:created>
  <dcterms:modified xsi:type="dcterms:W3CDTF">2018-01-30T14:17:00Z</dcterms:modified>
</cp:coreProperties>
</file>